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BA" w:rsidRPr="003B23BA" w:rsidRDefault="003B23BA" w:rsidP="003B23BA">
      <w:pPr>
        <w:jc w:val="center"/>
      </w:pPr>
      <w:r w:rsidRPr="003B23BA">
        <w:t>ОТЧЕТ</w:t>
      </w:r>
    </w:p>
    <w:p w:rsidR="003B23BA" w:rsidRPr="003B23BA" w:rsidRDefault="003B23BA" w:rsidP="003B23BA">
      <w:pPr>
        <w:jc w:val="center"/>
        <w:rPr>
          <w:b w:val="0"/>
          <w:sz w:val="24"/>
          <w:szCs w:val="24"/>
        </w:rPr>
      </w:pPr>
    </w:p>
    <w:p w:rsidR="003B23BA" w:rsidRPr="003B23BA" w:rsidRDefault="003B23BA" w:rsidP="003B23BA">
      <w:pPr>
        <w:jc w:val="center"/>
        <w:rPr>
          <w:b w:val="0"/>
          <w:sz w:val="24"/>
          <w:szCs w:val="24"/>
        </w:rPr>
      </w:pPr>
    </w:p>
    <w:p w:rsidR="003B23BA" w:rsidRPr="003B23BA" w:rsidRDefault="003B23BA" w:rsidP="003B23BA">
      <w:pPr>
        <w:jc w:val="center"/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3B23BA" w:rsidRPr="003B23BA" w:rsidRDefault="003B23BA" w:rsidP="003B23BA">
      <w:pPr>
        <w:jc w:val="center"/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о финансовой деятельности за отчетный период с 01.01.2011г. по 31.12.2011г.</w:t>
      </w:r>
    </w:p>
    <w:p w:rsidR="003B23BA" w:rsidRPr="003B23BA" w:rsidRDefault="003B23BA" w:rsidP="003B23BA">
      <w:pPr>
        <w:jc w:val="center"/>
        <w:rPr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по объекту: жилой многоквартирный дом улица  </w:t>
      </w:r>
      <w:r w:rsidRPr="003B23BA">
        <w:rPr>
          <w:sz w:val="24"/>
          <w:szCs w:val="24"/>
        </w:rPr>
        <w:t>Октябрьская, дом 5/13</w:t>
      </w:r>
    </w:p>
    <w:p w:rsidR="003B23BA" w:rsidRPr="003B23BA" w:rsidRDefault="003B23BA" w:rsidP="003B23BA">
      <w:pPr>
        <w:jc w:val="center"/>
        <w:rPr>
          <w:b w:val="0"/>
          <w:sz w:val="24"/>
          <w:szCs w:val="24"/>
        </w:rPr>
      </w:pPr>
    </w:p>
    <w:p w:rsidR="003B23BA" w:rsidRPr="003B23BA" w:rsidRDefault="003B23BA" w:rsidP="003B23BA">
      <w:pPr>
        <w:jc w:val="center"/>
        <w:rPr>
          <w:sz w:val="24"/>
          <w:szCs w:val="24"/>
        </w:rPr>
      </w:pPr>
    </w:p>
    <w:p w:rsidR="003B23BA" w:rsidRPr="003B23BA" w:rsidRDefault="003B23BA" w:rsidP="003B23BA">
      <w:pPr>
        <w:numPr>
          <w:ilvl w:val="0"/>
          <w:numId w:val="1"/>
        </w:numPr>
        <w:jc w:val="center"/>
        <w:rPr>
          <w:sz w:val="24"/>
          <w:szCs w:val="24"/>
        </w:rPr>
      </w:pPr>
      <w:r w:rsidRPr="003B23BA">
        <w:rPr>
          <w:sz w:val="24"/>
          <w:szCs w:val="24"/>
        </w:rPr>
        <w:t>Общие сведения о многоквартирном доме.</w:t>
      </w:r>
    </w:p>
    <w:p w:rsidR="003B23BA" w:rsidRPr="003B23BA" w:rsidRDefault="003B23BA" w:rsidP="003B23BA">
      <w:pPr>
        <w:ind w:left="360"/>
        <w:rPr>
          <w:sz w:val="24"/>
          <w:szCs w:val="24"/>
        </w:rPr>
      </w:pP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Адрес многоквартирного дома: улица </w:t>
      </w:r>
      <w:r w:rsidRPr="003B23BA">
        <w:rPr>
          <w:sz w:val="24"/>
          <w:szCs w:val="24"/>
        </w:rPr>
        <w:t>Октябрьская дом 5/13</w:t>
      </w: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Серия, тип постройки – жилой дом</w:t>
      </w: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Год постройки – 1950</w:t>
      </w: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Степень износа по данным государственного технического учета – 53%</w:t>
      </w: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Степень фактического износа – 34,1%</w:t>
      </w: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3B23BA" w:rsidRPr="003B23BA" w:rsidRDefault="003B23BA" w:rsidP="003B23BA">
      <w:pPr>
        <w:numPr>
          <w:ilvl w:val="0"/>
          <w:numId w:val="2"/>
        </w:num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>Год последнего частичного капитального ремонта (с указанием участков капитального ремонта) – 1998 (кровля</w:t>
      </w:r>
      <w:proofErr w:type="gramStart"/>
      <w:r w:rsidRPr="003B23BA">
        <w:rPr>
          <w:b w:val="0"/>
          <w:sz w:val="24"/>
          <w:szCs w:val="24"/>
        </w:rPr>
        <w:t xml:space="preserve"> )</w:t>
      </w:r>
      <w:proofErr w:type="gramEnd"/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>Количество этажей 2</w:t>
      </w:r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>Наличие подвала –</w:t>
      </w:r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>Наличие цокольного этажа –</w:t>
      </w:r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>Количество квартир 16</w:t>
      </w:r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>Количество нежилых помещений, не входящих в состав общего имущества –</w:t>
      </w:r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>Строительный объем 3804 куб. м.</w:t>
      </w:r>
    </w:p>
    <w:p w:rsidR="003B23BA" w:rsidRPr="003B23BA" w:rsidRDefault="003B23BA" w:rsidP="003B23BA">
      <w:pPr>
        <w:numPr>
          <w:ilvl w:val="0"/>
          <w:numId w:val="2"/>
        </w:numPr>
        <w:rPr>
          <w:sz w:val="24"/>
          <w:szCs w:val="24"/>
        </w:rPr>
      </w:pPr>
      <w:r w:rsidRPr="003B23BA">
        <w:rPr>
          <w:b w:val="0"/>
          <w:sz w:val="24"/>
          <w:szCs w:val="24"/>
        </w:rPr>
        <w:t>Площадь:</w:t>
      </w:r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sz w:val="24"/>
          <w:szCs w:val="24"/>
        </w:rPr>
        <w:t xml:space="preserve">        </w:t>
      </w:r>
      <w:r w:rsidRPr="003B23BA">
        <w:rPr>
          <w:b w:val="0"/>
          <w:sz w:val="24"/>
          <w:szCs w:val="24"/>
        </w:rPr>
        <w:t xml:space="preserve">а) жилых помещений ( общая площадь квартир ) 782 </w:t>
      </w:r>
      <w:proofErr w:type="spellStart"/>
      <w:r w:rsidRPr="003B23BA">
        <w:rPr>
          <w:b w:val="0"/>
          <w:sz w:val="24"/>
          <w:szCs w:val="24"/>
        </w:rPr>
        <w:t>кв.м</w:t>
      </w:r>
      <w:proofErr w:type="spellEnd"/>
      <w:proofErr w:type="gramStart"/>
      <w:r w:rsidRPr="003B23BA">
        <w:rPr>
          <w:b w:val="0"/>
          <w:sz w:val="24"/>
          <w:szCs w:val="24"/>
        </w:rPr>
        <w:t>..</w:t>
      </w:r>
      <w:proofErr w:type="gramEnd"/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        б) нежилых помещений </w:t>
      </w:r>
      <w:proofErr w:type="gramStart"/>
      <w:r w:rsidRPr="003B23BA">
        <w:rPr>
          <w:b w:val="0"/>
          <w:sz w:val="24"/>
          <w:szCs w:val="24"/>
        </w:rPr>
        <w:t xml:space="preserve">( </w:t>
      </w:r>
      <w:proofErr w:type="gramEnd"/>
      <w:r w:rsidRPr="003B23BA">
        <w:rPr>
          <w:b w:val="0"/>
          <w:sz w:val="24"/>
          <w:szCs w:val="24"/>
        </w:rPr>
        <w:t xml:space="preserve">общая площадь нежилых помещений: цоколь, пристрой,  встроенное нежилое помещение) – </w:t>
      </w:r>
      <w:proofErr w:type="spellStart"/>
      <w:r w:rsidRPr="003B23BA">
        <w:rPr>
          <w:b w:val="0"/>
          <w:sz w:val="24"/>
          <w:szCs w:val="24"/>
        </w:rPr>
        <w:t>кв.м</w:t>
      </w:r>
      <w:proofErr w:type="spellEnd"/>
      <w:r w:rsidRPr="003B23BA">
        <w:rPr>
          <w:b w:val="0"/>
          <w:sz w:val="24"/>
          <w:szCs w:val="24"/>
        </w:rPr>
        <w:t>.</w:t>
      </w:r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 w:rsidRPr="003B23BA">
        <w:rPr>
          <w:b w:val="0"/>
          <w:sz w:val="24"/>
          <w:szCs w:val="24"/>
        </w:rPr>
        <w:t xml:space="preserve">( </w:t>
      </w:r>
      <w:proofErr w:type="gramEnd"/>
      <w:r w:rsidRPr="003B23BA">
        <w:rPr>
          <w:b w:val="0"/>
          <w:sz w:val="24"/>
          <w:szCs w:val="24"/>
        </w:rPr>
        <w:t>подвал, технический этаж, чердак, лестницы, коридоры и т.) 610,9кв.м.</w:t>
      </w:r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       17.  Площадь лестниц, включая коридоры 59,6 </w:t>
      </w:r>
      <w:proofErr w:type="spellStart"/>
      <w:r w:rsidRPr="003B23BA">
        <w:rPr>
          <w:b w:val="0"/>
          <w:sz w:val="24"/>
          <w:szCs w:val="24"/>
        </w:rPr>
        <w:t>кв.м</w:t>
      </w:r>
      <w:proofErr w:type="spellEnd"/>
      <w:r w:rsidRPr="003B23BA">
        <w:rPr>
          <w:b w:val="0"/>
          <w:sz w:val="24"/>
          <w:szCs w:val="24"/>
        </w:rPr>
        <w:t>.</w:t>
      </w:r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 w:rsidRPr="003B23BA">
        <w:rPr>
          <w:b w:val="0"/>
          <w:sz w:val="24"/>
          <w:szCs w:val="24"/>
        </w:rPr>
        <w:t xml:space="preserve"> )</w:t>
      </w:r>
      <w:proofErr w:type="gramEnd"/>
      <w:r w:rsidRPr="003B23BA">
        <w:rPr>
          <w:b w:val="0"/>
          <w:sz w:val="24"/>
          <w:szCs w:val="24"/>
        </w:rPr>
        <w:t xml:space="preserve">  59,6 </w:t>
      </w:r>
      <w:proofErr w:type="spellStart"/>
      <w:r w:rsidRPr="003B23BA">
        <w:rPr>
          <w:b w:val="0"/>
          <w:sz w:val="24"/>
          <w:szCs w:val="24"/>
        </w:rPr>
        <w:t>кв.м</w:t>
      </w:r>
      <w:proofErr w:type="spellEnd"/>
      <w:r w:rsidRPr="003B23BA">
        <w:rPr>
          <w:b w:val="0"/>
          <w:sz w:val="24"/>
          <w:szCs w:val="24"/>
        </w:rPr>
        <w:t>.</w:t>
      </w:r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       19.  Уборочная площадь других помещений общего пользования (технические этажи, чердаки, технические подвалы и т.) – </w:t>
      </w:r>
      <w:proofErr w:type="spellStart"/>
      <w:r w:rsidRPr="003B23BA">
        <w:rPr>
          <w:b w:val="0"/>
          <w:sz w:val="24"/>
          <w:szCs w:val="24"/>
        </w:rPr>
        <w:t>кв.м</w:t>
      </w:r>
      <w:proofErr w:type="spellEnd"/>
      <w:r w:rsidRPr="003B23BA">
        <w:rPr>
          <w:b w:val="0"/>
          <w:sz w:val="24"/>
          <w:szCs w:val="24"/>
        </w:rPr>
        <w:t>.</w:t>
      </w:r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1860,0 </w:t>
      </w:r>
      <w:proofErr w:type="spellStart"/>
      <w:r w:rsidRPr="003B23BA">
        <w:rPr>
          <w:b w:val="0"/>
          <w:sz w:val="24"/>
          <w:szCs w:val="24"/>
        </w:rPr>
        <w:t>кв.м</w:t>
      </w:r>
      <w:proofErr w:type="spellEnd"/>
      <w:r w:rsidRPr="003B23BA">
        <w:rPr>
          <w:b w:val="0"/>
          <w:sz w:val="24"/>
          <w:szCs w:val="24"/>
        </w:rPr>
        <w:t>.</w:t>
      </w:r>
    </w:p>
    <w:p w:rsidR="003B23BA" w:rsidRPr="003B23BA" w:rsidRDefault="003B23BA" w:rsidP="003B23BA">
      <w:pPr>
        <w:rPr>
          <w:b w:val="0"/>
          <w:sz w:val="24"/>
          <w:szCs w:val="24"/>
        </w:rPr>
      </w:pPr>
      <w:r w:rsidRPr="003B23BA"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</w:p>
    <w:p w:rsidR="000A25D7" w:rsidRDefault="000A25D7">
      <w:r>
        <w:br w:type="page"/>
      </w:r>
    </w:p>
    <w:p w:rsidR="003B23BA" w:rsidRPr="003B23BA" w:rsidRDefault="003B23BA" w:rsidP="003B23BA"/>
    <w:p w:rsidR="003B23BA" w:rsidRPr="003B23BA" w:rsidRDefault="003B23BA" w:rsidP="003B23BA">
      <w:pPr>
        <w:jc w:val="center"/>
      </w:pPr>
      <w:r w:rsidRPr="003B23BA">
        <w:t>2. Техническое состояние многоквартирного дома,</w:t>
      </w:r>
    </w:p>
    <w:p w:rsidR="003B23BA" w:rsidRPr="003B23BA" w:rsidRDefault="003B23BA" w:rsidP="003B23BA">
      <w:pPr>
        <w:jc w:val="center"/>
      </w:pPr>
      <w:r w:rsidRPr="003B23BA">
        <w:t>включая пристройки.</w:t>
      </w:r>
    </w:p>
    <w:p w:rsidR="003B23BA" w:rsidRPr="003B23BA" w:rsidRDefault="003B23BA" w:rsidP="003B23BA"/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B23BA">
              <w:rPr>
                <w:b w:val="0"/>
                <w:sz w:val="24"/>
                <w:szCs w:val="24"/>
              </w:rPr>
              <w:t>п</w:t>
            </w:r>
            <w:proofErr w:type="gramEnd"/>
            <w:r w:rsidRPr="003B23BA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5</w:t>
            </w: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асбестоцементные столбы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  <w:vMerge w:val="restart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398" w:type="dxa"/>
            <w:vMerge w:val="restart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  <w:vMerge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деревянные отепленные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дощатые, 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 двойные глухие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окраска.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штукатурка 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3034" w:type="dxa"/>
            <w:gridSpan w:val="2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9571" w:type="dxa"/>
            <w:gridSpan w:val="5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636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</w:tr>
    </w:tbl>
    <w:p w:rsidR="003B23BA" w:rsidRPr="003B23BA" w:rsidRDefault="003B23BA" w:rsidP="003B23BA">
      <w:pPr>
        <w:rPr>
          <w:sz w:val="24"/>
          <w:szCs w:val="24"/>
        </w:rPr>
      </w:pPr>
    </w:p>
    <w:p w:rsidR="000A25D7" w:rsidRPr="000A25D7" w:rsidRDefault="000A25D7" w:rsidP="000A25D7">
      <w:pPr>
        <w:rPr>
          <w:sz w:val="24"/>
          <w:szCs w:val="24"/>
        </w:rPr>
      </w:pPr>
      <w:bookmarkStart w:id="0" w:name="_GoBack"/>
      <w:bookmarkEnd w:id="0"/>
    </w:p>
    <w:p w:rsidR="000A25D7" w:rsidRDefault="000A25D7">
      <w:r>
        <w:br w:type="page"/>
      </w:r>
    </w:p>
    <w:p w:rsidR="003B23BA" w:rsidRPr="003B23BA" w:rsidRDefault="003B23BA" w:rsidP="003B23BA">
      <w:pPr>
        <w:rPr>
          <w:b w:val="0"/>
        </w:rPr>
      </w:pPr>
      <w:r w:rsidRPr="003B23BA">
        <w:rPr>
          <w:b w:val="0"/>
        </w:rPr>
        <w:lastRenderedPageBreak/>
        <w:t>3.   Отчет по затратам на содержание и текущий ремонт общего имущества жилого дома за 2011г.</w:t>
      </w:r>
    </w:p>
    <w:p w:rsidR="003B23BA" w:rsidRPr="003B23BA" w:rsidRDefault="003B23BA" w:rsidP="003B23BA">
      <w:pPr>
        <w:rPr>
          <w:b w:val="0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 w:rsidRPr="003B23BA">
              <w:rPr>
                <w:b w:val="0"/>
                <w:sz w:val="24"/>
                <w:szCs w:val="24"/>
              </w:rPr>
              <w:t>ремонт ж</w:t>
            </w:r>
            <w:proofErr w:type="gramEnd"/>
            <w:r w:rsidRPr="003B23BA">
              <w:rPr>
                <w:b w:val="0"/>
                <w:sz w:val="24"/>
                <w:szCs w:val="24"/>
              </w:rPr>
              <w:t>/ф   (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руб</w:t>
            </w:r>
            <w:proofErr w:type="spellEnd"/>
            <w:r w:rsidRPr="003B23BA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Капитальный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ремонт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(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руб</w:t>
            </w:r>
            <w:proofErr w:type="spellEnd"/>
            <w:r w:rsidRPr="003B23BA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Коммунальные услуги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отопление</w:t>
            </w:r>
            <w:proofErr w:type="gramStart"/>
            <w:r w:rsidRPr="003B23BA">
              <w:rPr>
                <w:b w:val="0"/>
                <w:sz w:val="24"/>
                <w:szCs w:val="24"/>
              </w:rPr>
              <w:t>,г</w:t>
            </w:r>
            <w:proofErr w:type="gramEnd"/>
            <w:r w:rsidRPr="003B23BA">
              <w:rPr>
                <w:b w:val="0"/>
                <w:sz w:val="24"/>
                <w:szCs w:val="24"/>
              </w:rPr>
              <w:t>орячее</w:t>
            </w:r>
            <w:proofErr w:type="spellEnd"/>
            <w:r w:rsidRPr="003B23BA"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руб</w:t>
            </w:r>
            <w:proofErr w:type="spellEnd"/>
            <w:r w:rsidRPr="003B23BA">
              <w:rPr>
                <w:b w:val="0"/>
                <w:sz w:val="24"/>
                <w:szCs w:val="24"/>
              </w:rPr>
              <w:t>)</w:t>
            </w: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1. Долг на начало года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13751,38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31752,84</w:t>
            </w: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158670,72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294753,53</w:t>
            </w: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144117,44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297036,84</w:t>
            </w: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 w:rsidRPr="003B23BA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3B23BA"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28304,66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29469,53</w:t>
            </w: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 w:rsidRPr="003B23BA">
              <w:rPr>
                <w:b w:val="0"/>
                <w:sz w:val="24"/>
                <w:szCs w:val="24"/>
              </w:rPr>
              <w:t>)б</w:t>
            </w:r>
            <w:proofErr w:type="gramEnd"/>
            <w:r w:rsidRPr="003B23BA"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80431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4068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 w:rsidRPr="003B23BA"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 w:rsidRPr="003B23BA"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 w:rsidRPr="003B23BA"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+63686,44</w:t>
            </w:r>
          </w:p>
        </w:tc>
        <w:tc>
          <w:tcPr>
            <w:tcW w:w="1620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3BA" w:rsidRPr="003B23BA" w:rsidRDefault="003B23BA" w:rsidP="003B23BA"/>
    <w:p w:rsidR="003B23BA" w:rsidRPr="003B23BA" w:rsidRDefault="003B23BA" w:rsidP="003B23BA"/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№</w:t>
            </w:r>
            <w:proofErr w:type="gramStart"/>
            <w:r w:rsidRPr="003B23BA">
              <w:rPr>
                <w:b w:val="0"/>
                <w:sz w:val="24"/>
                <w:szCs w:val="24"/>
              </w:rPr>
              <w:t>п</w:t>
            </w:r>
            <w:proofErr w:type="gramEnd"/>
            <w:r w:rsidRPr="003B23BA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( руб.</w:t>
            </w:r>
            <w:proofErr w:type="gramStart"/>
            <w:r w:rsidRPr="003B23BA">
              <w:rPr>
                <w:b w:val="0"/>
                <w:sz w:val="24"/>
                <w:szCs w:val="24"/>
              </w:rPr>
              <w:t xml:space="preserve"> )</w:t>
            </w:r>
            <w:proofErr w:type="gramEnd"/>
            <w:r w:rsidRPr="003B23BA"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1.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а)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б)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т.ч</w:t>
            </w:r>
            <w:proofErr w:type="spellEnd"/>
            <w:r w:rsidRPr="003B23BA"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ремонт фасада</w:t>
            </w:r>
          </w:p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17924</w:t>
            </w: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17924</w:t>
            </w: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5810</w:t>
            </w: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т.ч</w:t>
            </w:r>
            <w:proofErr w:type="spellEnd"/>
            <w:r w:rsidRPr="003B23BA"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3277</w:t>
            </w: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1720</w:t>
            </w: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вентканалов</w:t>
            </w:r>
            <w:proofErr w:type="spellEnd"/>
            <w:r w:rsidRPr="003B23BA"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29940</w:t>
            </w: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21760</w:t>
            </w:r>
          </w:p>
        </w:tc>
      </w:tr>
      <w:tr w:rsidR="003B23BA" w:rsidRPr="003B23BA" w:rsidTr="009F6DD9">
        <w:tc>
          <w:tcPr>
            <w:tcW w:w="828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3B23BA" w:rsidRPr="003B23BA" w:rsidRDefault="003B23BA" w:rsidP="003B23BA">
            <w:pPr>
              <w:rPr>
                <w:b w:val="0"/>
                <w:sz w:val="24"/>
                <w:szCs w:val="24"/>
              </w:rPr>
            </w:pPr>
            <w:r w:rsidRPr="003B23BA"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 w:rsidRPr="003B23BA"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 w:rsidRPr="003B23BA">
              <w:rPr>
                <w:b w:val="0"/>
                <w:sz w:val="24"/>
                <w:szCs w:val="24"/>
              </w:rPr>
              <w:t>.(</w:t>
            </w:r>
            <w:proofErr w:type="gramEnd"/>
            <w:r w:rsidRPr="003B23BA"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3B23BA" w:rsidRPr="003B23BA" w:rsidRDefault="003B23BA" w:rsidP="003B23B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3BA" w:rsidRPr="003B23BA" w:rsidRDefault="003B23BA" w:rsidP="003B23BA"/>
    <w:p w:rsidR="00367788" w:rsidRDefault="00367788" w:rsidP="003B23BA"/>
    <w:sectPr w:rsidR="0036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D7"/>
    <w:rsid w:val="000A25D7"/>
    <w:rsid w:val="00367788"/>
    <w:rsid w:val="003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B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B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B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3B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63D4-614F-4B07-8FF7-9EB00D21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2012-11-14T05:02:00Z</dcterms:created>
  <dcterms:modified xsi:type="dcterms:W3CDTF">2012-11-14T05:10:00Z</dcterms:modified>
</cp:coreProperties>
</file>