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F60147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F60147">
        <w:rPr>
          <w:b w:val="0"/>
          <w:sz w:val="24"/>
          <w:szCs w:val="24"/>
        </w:rPr>
        <w:t>11г.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887D5B">
        <w:rPr>
          <w:sz w:val="24"/>
          <w:szCs w:val="24"/>
        </w:rPr>
        <w:t>Ленина</w:t>
      </w:r>
      <w:r w:rsidRPr="00E5555B">
        <w:rPr>
          <w:sz w:val="24"/>
          <w:szCs w:val="24"/>
        </w:rPr>
        <w:t xml:space="preserve">, дом </w:t>
      </w:r>
      <w:r w:rsidR="007A01AD">
        <w:rPr>
          <w:sz w:val="24"/>
          <w:szCs w:val="24"/>
        </w:rPr>
        <w:t>5</w:t>
      </w: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887D5B" w:rsidRPr="00887D5B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887D5B">
        <w:rPr>
          <w:sz w:val="24"/>
          <w:szCs w:val="24"/>
        </w:rPr>
        <w:t>Ленина,</w:t>
      </w:r>
      <w:r w:rsidRPr="00E5555B">
        <w:rPr>
          <w:sz w:val="24"/>
          <w:szCs w:val="24"/>
        </w:rPr>
        <w:t xml:space="preserve"> дом </w:t>
      </w:r>
      <w:r w:rsidR="007A01AD">
        <w:rPr>
          <w:sz w:val="24"/>
          <w:szCs w:val="24"/>
        </w:rPr>
        <w:t>5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Год постройки – 19</w:t>
      </w:r>
      <w:r w:rsidR="007A01AD">
        <w:rPr>
          <w:b w:val="0"/>
          <w:sz w:val="24"/>
          <w:szCs w:val="24"/>
        </w:rPr>
        <w:t>5</w:t>
      </w:r>
      <w:r w:rsidR="00887D5B">
        <w:rPr>
          <w:b w:val="0"/>
          <w:sz w:val="24"/>
          <w:szCs w:val="24"/>
        </w:rPr>
        <w:t>3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износа по данным государственного технического учета –%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B11FDA">
        <w:rPr>
          <w:b w:val="0"/>
          <w:sz w:val="24"/>
          <w:szCs w:val="24"/>
        </w:rPr>
        <w:t>2000 (кровля)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этажей 2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887D5B">
        <w:rPr>
          <w:b w:val="0"/>
          <w:sz w:val="24"/>
          <w:szCs w:val="24"/>
        </w:rPr>
        <w:t>12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7A01AD">
        <w:rPr>
          <w:b w:val="0"/>
          <w:sz w:val="24"/>
          <w:szCs w:val="24"/>
        </w:rPr>
        <w:t>3</w:t>
      </w:r>
      <w:r w:rsidR="00887D5B">
        <w:rPr>
          <w:b w:val="0"/>
          <w:sz w:val="24"/>
          <w:szCs w:val="24"/>
        </w:rPr>
        <w:t>620</w:t>
      </w:r>
      <w:r>
        <w:rPr>
          <w:b w:val="0"/>
          <w:sz w:val="24"/>
          <w:szCs w:val="24"/>
        </w:rPr>
        <w:t>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887D5B">
        <w:rPr>
          <w:b w:val="0"/>
          <w:sz w:val="24"/>
          <w:szCs w:val="24"/>
        </w:rPr>
        <w:t>793,3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887D5B">
        <w:rPr>
          <w:b w:val="0"/>
          <w:sz w:val="24"/>
          <w:szCs w:val="24"/>
        </w:rPr>
        <w:t>628,0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</w:t>
      </w:r>
      <w:r w:rsidR="00887D5B">
        <w:rPr>
          <w:b w:val="0"/>
          <w:sz w:val="24"/>
          <w:szCs w:val="24"/>
        </w:rPr>
        <w:t>64,2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</w:t>
      </w:r>
      <w:r w:rsidR="00887D5B">
        <w:rPr>
          <w:b w:val="0"/>
          <w:sz w:val="24"/>
          <w:szCs w:val="24"/>
        </w:rPr>
        <w:t>64,2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887D5B">
        <w:rPr>
          <w:b w:val="0"/>
          <w:sz w:val="24"/>
          <w:szCs w:val="24"/>
        </w:rPr>
        <w:t>4132</w:t>
      </w:r>
      <w:r>
        <w:rPr>
          <w:b w:val="0"/>
          <w:sz w:val="24"/>
          <w:szCs w:val="24"/>
        </w:rPr>
        <w:t xml:space="preserve">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775919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4F4D96" w:rsidRDefault="00775919" w:rsidP="004F4D96">
      <w:pPr>
        <w:jc w:val="center"/>
      </w:pPr>
      <w:r>
        <w:rPr>
          <w:b w:val="0"/>
          <w:sz w:val="24"/>
          <w:szCs w:val="24"/>
        </w:rPr>
        <w:br w:type="page"/>
      </w:r>
      <w:r w:rsidR="004F4D96">
        <w:lastRenderedPageBreak/>
        <w:t>2. Техническое состояние многоквартирного дома,</w:t>
      </w:r>
    </w:p>
    <w:p w:rsidR="004F4D96" w:rsidRDefault="004F4D96" w:rsidP="004F4D96">
      <w:pPr>
        <w:jc w:val="center"/>
      </w:pPr>
      <w:r>
        <w:t>включая пристройки.</w:t>
      </w:r>
    </w:p>
    <w:p w:rsidR="004F4D96" w:rsidRDefault="004F4D96" w:rsidP="004F4D96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4F4D96" w:rsidRPr="00721759" w:rsidTr="00D204F4">
        <w:tc>
          <w:tcPr>
            <w:tcW w:w="636" w:type="dxa"/>
          </w:tcPr>
          <w:p w:rsidR="004F4D96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</w:p>
          <w:p w:rsidR="004F4D96" w:rsidRPr="00721759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4F4D96" w:rsidRPr="00721759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4F4D96" w:rsidRPr="00721759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4F4D96" w:rsidRPr="00721759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4F4D96" w:rsidRPr="00721759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</w:p>
          <w:p w:rsidR="004F4D96" w:rsidRPr="00721759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4F4D96" w:rsidRPr="00721759" w:rsidTr="00D204F4">
        <w:tc>
          <w:tcPr>
            <w:tcW w:w="636" w:type="dxa"/>
          </w:tcPr>
          <w:p w:rsidR="004F4D96" w:rsidRPr="00721759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4F4D96" w:rsidRPr="00721759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4F4D96" w:rsidRPr="00721759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4F4D96" w:rsidRPr="00721759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4F4D96" w:rsidRPr="00721759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4F4D96" w:rsidRPr="00EA385C" w:rsidTr="00D204F4">
        <w:tc>
          <w:tcPr>
            <w:tcW w:w="6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бутовый ленточный</w:t>
            </w:r>
          </w:p>
        </w:tc>
        <w:tc>
          <w:tcPr>
            <w:tcW w:w="2300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</w:tr>
      <w:tr w:rsidR="004F4D96" w:rsidRPr="00EA385C" w:rsidTr="00D204F4">
        <w:tc>
          <w:tcPr>
            <w:tcW w:w="636" w:type="dxa"/>
            <w:vMerge w:val="restart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4F4D96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шлакоблочные оштукатурены</w:t>
            </w:r>
          </w:p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</w:tr>
      <w:tr w:rsidR="004F4D96" w:rsidRPr="00EA385C" w:rsidTr="00D204F4">
        <w:tc>
          <w:tcPr>
            <w:tcW w:w="636" w:type="dxa"/>
            <w:vMerge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4F4D96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шлакоблочные оштукатурены</w:t>
            </w:r>
          </w:p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</w:tr>
      <w:tr w:rsidR="004F4D96" w:rsidRPr="00EA385C" w:rsidTr="00D204F4">
        <w:tc>
          <w:tcPr>
            <w:tcW w:w="6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4F4D96" w:rsidRPr="00EA385C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F4D96" w:rsidRPr="00EA385C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</w:tr>
      <w:tr w:rsidR="004F4D96" w:rsidRPr="00EA385C" w:rsidTr="00D204F4">
        <w:tc>
          <w:tcPr>
            <w:tcW w:w="6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4F4D96" w:rsidRPr="00EA385C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F4D96" w:rsidRPr="00EA385C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</w:tr>
      <w:tr w:rsidR="004F4D96" w:rsidRPr="00EA385C" w:rsidTr="00D204F4">
        <w:tc>
          <w:tcPr>
            <w:tcW w:w="6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деревянные</w:t>
            </w:r>
            <w:proofErr w:type="gramEnd"/>
            <w:r>
              <w:rPr>
                <w:b w:val="0"/>
                <w:sz w:val="24"/>
                <w:szCs w:val="24"/>
              </w:rPr>
              <w:t xml:space="preserve"> отепленные по деревянным балкам</w:t>
            </w:r>
          </w:p>
        </w:tc>
        <w:tc>
          <w:tcPr>
            <w:tcW w:w="2300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</w:tr>
      <w:tr w:rsidR="004F4D96" w:rsidRPr="00EA385C" w:rsidTr="00D204F4">
        <w:tc>
          <w:tcPr>
            <w:tcW w:w="6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</w:tr>
      <w:tr w:rsidR="004F4D96" w:rsidRPr="00EA385C" w:rsidTr="00D204F4">
        <w:tc>
          <w:tcPr>
            <w:tcW w:w="6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дощатые, </w:t>
            </w:r>
          </w:p>
        </w:tc>
        <w:tc>
          <w:tcPr>
            <w:tcW w:w="2300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</w:tr>
      <w:tr w:rsidR="004F4D96" w:rsidRPr="00EA385C" w:rsidTr="00D204F4">
        <w:tc>
          <w:tcPr>
            <w:tcW w:w="6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4F4D96" w:rsidRPr="00EA385C" w:rsidTr="00D204F4">
        <w:tc>
          <w:tcPr>
            <w:tcW w:w="6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переплеты двойные </w:t>
            </w:r>
          </w:p>
        </w:tc>
        <w:tc>
          <w:tcPr>
            <w:tcW w:w="2300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</w:tr>
      <w:tr w:rsidR="004F4D96" w:rsidRPr="00EA385C" w:rsidTr="00D204F4">
        <w:tc>
          <w:tcPr>
            <w:tcW w:w="6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</w:tr>
      <w:tr w:rsidR="004F4D96" w:rsidRPr="00EA385C" w:rsidTr="00D204F4">
        <w:tc>
          <w:tcPr>
            <w:tcW w:w="6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4F4D96" w:rsidRPr="00EA385C" w:rsidTr="00D204F4">
        <w:tc>
          <w:tcPr>
            <w:tcW w:w="6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 окраска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о</w:t>
            </w:r>
            <w:proofErr w:type="gramEnd"/>
            <w:r>
              <w:rPr>
                <w:b w:val="0"/>
                <w:sz w:val="24"/>
                <w:szCs w:val="24"/>
              </w:rPr>
              <w:t>кон и дверей</w:t>
            </w:r>
          </w:p>
        </w:tc>
        <w:tc>
          <w:tcPr>
            <w:tcW w:w="2300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</w:tr>
      <w:tr w:rsidR="004F4D96" w:rsidRPr="00EA385C" w:rsidTr="00D204F4">
        <w:tc>
          <w:tcPr>
            <w:tcW w:w="6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</w:tr>
      <w:tr w:rsidR="004F4D96" w:rsidRPr="00EA385C" w:rsidTr="00D204F4">
        <w:tc>
          <w:tcPr>
            <w:tcW w:w="6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4F4D96" w:rsidRPr="00EA385C" w:rsidTr="00D204F4">
        <w:tc>
          <w:tcPr>
            <w:tcW w:w="6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4F4D96" w:rsidRPr="00EA385C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</w:tr>
      <w:tr w:rsidR="004F4D96" w:rsidRPr="00EA385C" w:rsidTr="00D204F4">
        <w:tc>
          <w:tcPr>
            <w:tcW w:w="6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4F4D96" w:rsidRPr="00EA385C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</w:tr>
      <w:tr w:rsidR="004F4D96" w:rsidRPr="00EA385C" w:rsidTr="00D204F4">
        <w:tc>
          <w:tcPr>
            <w:tcW w:w="6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4F4D96" w:rsidRPr="00EA385C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</w:tr>
      <w:tr w:rsidR="004F4D96" w:rsidRPr="00EA385C" w:rsidTr="00D204F4">
        <w:tc>
          <w:tcPr>
            <w:tcW w:w="6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4F4D96" w:rsidRPr="00EA385C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</w:tr>
      <w:tr w:rsidR="004F4D96" w:rsidRPr="00EA385C" w:rsidTr="00D204F4">
        <w:tc>
          <w:tcPr>
            <w:tcW w:w="6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4F4D96" w:rsidRPr="00EA385C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</w:tr>
      <w:tr w:rsidR="004F4D96" w:rsidRPr="00EA385C" w:rsidTr="00D204F4">
        <w:tc>
          <w:tcPr>
            <w:tcW w:w="6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4F4D96" w:rsidRPr="00EA385C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</w:tr>
      <w:tr w:rsidR="004F4D96" w:rsidRPr="00EA385C" w:rsidTr="00D204F4">
        <w:tc>
          <w:tcPr>
            <w:tcW w:w="6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4F4D96" w:rsidRPr="00EA385C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</w:tr>
      <w:tr w:rsidR="004F4D96" w:rsidRPr="00EA385C" w:rsidTr="00D204F4">
        <w:tc>
          <w:tcPr>
            <w:tcW w:w="3034" w:type="dxa"/>
            <w:gridSpan w:val="2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</w:tr>
      <w:tr w:rsidR="004F4D96" w:rsidRPr="00EA385C" w:rsidTr="00D204F4">
        <w:tc>
          <w:tcPr>
            <w:tcW w:w="6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4F4D96" w:rsidRPr="00EA385C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</w:tr>
      <w:tr w:rsidR="004F4D96" w:rsidRPr="00EA385C" w:rsidTr="00D204F4">
        <w:tc>
          <w:tcPr>
            <w:tcW w:w="6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4F4D96" w:rsidRPr="00EA385C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</w:tr>
      <w:tr w:rsidR="004F4D96" w:rsidRPr="00EA385C" w:rsidTr="00D204F4">
        <w:tc>
          <w:tcPr>
            <w:tcW w:w="9571" w:type="dxa"/>
            <w:gridSpan w:val="5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4F4D96" w:rsidRPr="00EA385C" w:rsidTr="00D204F4">
        <w:tc>
          <w:tcPr>
            <w:tcW w:w="636" w:type="dxa"/>
          </w:tcPr>
          <w:p w:rsidR="004F4D96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4F4D96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4F4D96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</w:tr>
      <w:tr w:rsidR="004F4D96" w:rsidRPr="00EA385C" w:rsidTr="00D204F4">
        <w:tc>
          <w:tcPr>
            <w:tcW w:w="636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4F4D96" w:rsidRPr="00EA385C" w:rsidRDefault="004F4D96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F4D96" w:rsidRPr="00EA385C" w:rsidRDefault="004F4D96" w:rsidP="00D204F4">
            <w:pPr>
              <w:rPr>
                <w:b w:val="0"/>
                <w:sz w:val="24"/>
                <w:szCs w:val="24"/>
              </w:rPr>
            </w:pPr>
          </w:p>
        </w:tc>
      </w:tr>
    </w:tbl>
    <w:p w:rsidR="004F4D96" w:rsidRPr="00EA385C" w:rsidRDefault="004F4D96" w:rsidP="004F4D96">
      <w:pPr>
        <w:rPr>
          <w:sz w:val="24"/>
          <w:szCs w:val="24"/>
        </w:rPr>
      </w:pPr>
    </w:p>
    <w:p w:rsidR="0010215F" w:rsidRPr="00F3438F" w:rsidRDefault="004F4D96" w:rsidP="0010215F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="0010215F"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 w:rsidR="0010215F">
        <w:rPr>
          <w:b w:val="0"/>
        </w:rPr>
        <w:t>11</w:t>
      </w:r>
      <w:r w:rsidR="0010215F" w:rsidRPr="00F3438F">
        <w:rPr>
          <w:b w:val="0"/>
        </w:rPr>
        <w:t>.</w:t>
      </w:r>
    </w:p>
    <w:p w:rsidR="0010215F" w:rsidRPr="00F3438F" w:rsidRDefault="0010215F" w:rsidP="0010215F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10215F" w:rsidRPr="00F3438F" w:rsidTr="00D204F4">
        <w:tc>
          <w:tcPr>
            <w:tcW w:w="4068" w:type="dxa"/>
          </w:tcPr>
          <w:p w:rsidR="0010215F" w:rsidRPr="00F3438F" w:rsidRDefault="0010215F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10215F" w:rsidRPr="00F3438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10215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10215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10215F" w:rsidRPr="00F3438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10215F" w:rsidRDefault="0010215F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10215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10215F" w:rsidRPr="00F3438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10215F" w:rsidRPr="00F3438F" w:rsidTr="00D204F4">
        <w:tc>
          <w:tcPr>
            <w:tcW w:w="4068" w:type="dxa"/>
          </w:tcPr>
          <w:p w:rsidR="0010215F" w:rsidRPr="00F3438F" w:rsidRDefault="0010215F" w:rsidP="00D204F4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10215F" w:rsidRPr="00F3438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78618,60</w:t>
            </w:r>
          </w:p>
        </w:tc>
        <w:tc>
          <w:tcPr>
            <w:tcW w:w="1620" w:type="dxa"/>
          </w:tcPr>
          <w:p w:rsidR="0010215F" w:rsidRPr="00F3438F" w:rsidRDefault="0010215F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0215F" w:rsidRPr="00F3438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181535,59</w:t>
            </w:r>
          </w:p>
        </w:tc>
      </w:tr>
      <w:tr w:rsidR="0010215F" w:rsidRPr="00F3438F" w:rsidTr="00D204F4">
        <w:tc>
          <w:tcPr>
            <w:tcW w:w="4068" w:type="dxa"/>
          </w:tcPr>
          <w:p w:rsidR="0010215F" w:rsidRPr="00F3438F" w:rsidRDefault="0010215F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10215F" w:rsidRPr="00F3438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105558,88</w:t>
            </w:r>
          </w:p>
        </w:tc>
        <w:tc>
          <w:tcPr>
            <w:tcW w:w="1620" w:type="dxa"/>
          </w:tcPr>
          <w:p w:rsidR="0010215F" w:rsidRPr="00F3438F" w:rsidRDefault="0010215F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0215F" w:rsidRPr="00F3438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359546,85</w:t>
            </w:r>
          </w:p>
        </w:tc>
      </w:tr>
      <w:tr w:rsidR="0010215F" w:rsidRPr="00F3438F" w:rsidTr="00D204F4">
        <w:tc>
          <w:tcPr>
            <w:tcW w:w="4068" w:type="dxa"/>
          </w:tcPr>
          <w:p w:rsidR="0010215F" w:rsidRPr="00F3438F" w:rsidRDefault="0010215F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10215F" w:rsidRPr="00F3438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95877,02</w:t>
            </w:r>
          </w:p>
        </w:tc>
        <w:tc>
          <w:tcPr>
            <w:tcW w:w="1620" w:type="dxa"/>
          </w:tcPr>
          <w:p w:rsidR="0010215F" w:rsidRPr="00F3438F" w:rsidRDefault="0010215F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0215F" w:rsidRPr="00F3438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279446,15</w:t>
            </w:r>
          </w:p>
        </w:tc>
      </w:tr>
      <w:tr w:rsidR="0010215F" w:rsidRPr="00F3438F" w:rsidTr="00D204F4">
        <w:tc>
          <w:tcPr>
            <w:tcW w:w="4068" w:type="dxa"/>
          </w:tcPr>
          <w:p w:rsidR="0010215F" w:rsidRPr="00F3438F" w:rsidRDefault="0010215F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10215F" w:rsidRPr="00F3438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10215F" w:rsidRPr="00F3438F" w:rsidRDefault="0010215F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0215F" w:rsidRPr="00F3438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215F" w:rsidRPr="00F3438F" w:rsidTr="00D204F4">
        <w:tc>
          <w:tcPr>
            <w:tcW w:w="4068" w:type="dxa"/>
          </w:tcPr>
          <w:p w:rsidR="0010215F" w:rsidRPr="00F3438F" w:rsidRDefault="0010215F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10215F" w:rsidRPr="00F3438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10215F" w:rsidRPr="00F3438F" w:rsidRDefault="0010215F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0215F" w:rsidRPr="00F3438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215F" w:rsidRPr="00F3438F" w:rsidTr="00D204F4">
        <w:tc>
          <w:tcPr>
            <w:tcW w:w="4068" w:type="dxa"/>
          </w:tcPr>
          <w:p w:rsidR="0010215F" w:rsidRPr="00F3438F" w:rsidRDefault="0010215F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10215F" w:rsidRPr="00F3438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88300,46</w:t>
            </w:r>
          </w:p>
        </w:tc>
        <w:tc>
          <w:tcPr>
            <w:tcW w:w="1620" w:type="dxa"/>
          </w:tcPr>
          <w:p w:rsidR="0010215F" w:rsidRPr="00F3438F" w:rsidRDefault="0010215F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0215F" w:rsidRPr="00F3438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261636,29</w:t>
            </w:r>
          </w:p>
        </w:tc>
      </w:tr>
      <w:tr w:rsidR="0010215F" w:rsidRPr="00F3438F" w:rsidTr="00D204F4">
        <w:tc>
          <w:tcPr>
            <w:tcW w:w="4068" w:type="dxa"/>
          </w:tcPr>
          <w:p w:rsidR="0010215F" w:rsidRPr="00F3438F" w:rsidRDefault="0010215F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</w:t>
            </w:r>
            <w:proofErr w:type="gramStart"/>
            <w:r>
              <w:rPr>
                <w:b w:val="0"/>
                <w:sz w:val="24"/>
                <w:szCs w:val="24"/>
              </w:rPr>
              <w:t>)б</w:t>
            </w:r>
            <w:proofErr w:type="gramEnd"/>
            <w:r>
              <w:rPr>
                <w:b w:val="0"/>
                <w:sz w:val="24"/>
                <w:szCs w:val="24"/>
              </w:rPr>
              <w:t>ез НДС</w:t>
            </w:r>
          </w:p>
        </w:tc>
        <w:tc>
          <w:tcPr>
            <w:tcW w:w="1620" w:type="dxa"/>
          </w:tcPr>
          <w:p w:rsidR="0010215F" w:rsidRPr="00F3438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150574,0</w:t>
            </w:r>
          </w:p>
        </w:tc>
        <w:tc>
          <w:tcPr>
            <w:tcW w:w="1620" w:type="dxa"/>
          </w:tcPr>
          <w:p w:rsidR="0010215F" w:rsidRPr="00F3438F" w:rsidRDefault="0010215F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0215F" w:rsidRPr="00F3438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215F" w:rsidRPr="00F3438F" w:rsidTr="00D204F4">
        <w:tc>
          <w:tcPr>
            <w:tcW w:w="4068" w:type="dxa"/>
          </w:tcPr>
          <w:p w:rsidR="0010215F" w:rsidRPr="00F3438F" w:rsidRDefault="0010215F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10215F" w:rsidRPr="00F3438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-54696,98</w:t>
            </w:r>
          </w:p>
        </w:tc>
        <w:tc>
          <w:tcPr>
            <w:tcW w:w="1620" w:type="dxa"/>
          </w:tcPr>
          <w:p w:rsidR="0010215F" w:rsidRPr="00F3438F" w:rsidRDefault="0010215F" w:rsidP="00D204F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0215F" w:rsidRPr="00F3438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10215F" w:rsidRDefault="0010215F" w:rsidP="0010215F"/>
    <w:p w:rsidR="0010215F" w:rsidRDefault="0010215F" w:rsidP="0010215F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10215F" w:rsidRPr="00F96596" w:rsidTr="00D204F4">
        <w:tc>
          <w:tcPr>
            <w:tcW w:w="828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10215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10215F" w:rsidRPr="00F96596" w:rsidTr="00D204F4">
        <w:tc>
          <w:tcPr>
            <w:tcW w:w="828" w:type="dxa"/>
          </w:tcPr>
          <w:p w:rsidR="0010215F" w:rsidRPr="00FD1C1E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10215F" w:rsidRPr="00FD1C1E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</w:p>
          <w:p w:rsidR="0010215F" w:rsidRPr="00FD1C1E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10215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10215F" w:rsidRPr="00FD1C1E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в)</w:t>
            </w:r>
          </w:p>
        </w:tc>
        <w:tc>
          <w:tcPr>
            <w:tcW w:w="5552" w:type="dxa"/>
          </w:tcPr>
          <w:p w:rsidR="0010215F" w:rsidRDefault="0010215F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10215F" w:rsidRDefault="0010215F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фасада</w:t>
            </w:r>
          </w:p>
          <w:p w:rsidR="0010215F" w:rsidRDefault="0010215F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  <w:p w:rsidR="0010215F" w:rsidRPr="00F96596" w:rsidRDefault="0010215F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подъезда</w:t>
            </w:r>
          </w:p>
        </w:tc>
        <w:tc>
          <w:tcPr>
            <w:tcW w:w="3191" w:type="dxa"/>
          </w:tcPr>
          <w:p w:rsidR="0010215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89071</w:t>
            </w:r>
          </w:p>
          <w:p w:rsidR="0010215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</w:p>
          <w:p w:rsidR="0010215F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70043</w:t>
            </w:r>
          </w:p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19028</w:t>
            </w:r>
          </w:p>
        </w:tc>
      </w:tr>
      <w:tr w:rsidR="0010215F" w:rsidRPr="00F96596" w:rsidTr="00D204F4">
        <w:tc>
          <w:tcPr>
            <w:tcW w:w="828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10215F" w:rsidRPr="00F96596" w:rsidRDefault="0010215F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6168</w:t>
            </w:r>
          </w:p>
        </w:tc>
      </w:tr>
      <w:tr w:rsidR="0010215F" w:rsidRPr="00F96596" w:rsidTr="00D204F4">
        <w:tc>
          <w:tcPr>
            <w:tcW w:w="828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10215F" w:rsidRPr="00F96596" w:rsidRDefault="0010215F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215F" w:rsidRPr="00F96596" w:rsidTr="00D204F4">
        <w:tc>
          <w:tcPr>
            <w:tcW w:w="828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10215F" w:rsidRPr="00F96596" w:rsidRDefault="0010215F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448</w:t>
            </w:r>
          </w:p>
        </w:tc>
      </w:tr>
      <w:tr w:rsidR="0010215F" w:rsidRPr="00F96596" w:rsidTr="00D204F4">
        <w:tc>
          <w:tcPr>
            <w:tcW w:w="828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10215F" w:rsidRPr="00F96596" w:rsidRDefault="0010215F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215F" w:rsidRPr="00F96596" w:rsidTr="00D204F4">
        <w:tc>
          <w:tcPr>
            <w:tcW w:w="828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10215F" w:rsidRPr="00F96596" w:rsidRDefault="0010215F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215F" w:rsidRPr="00F96596" w:rsidTr="00D204F4">
        <w:tc>
          <w:tcPr>
            <w:tcW w:w="828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10215F" w:rsidRPr="00F96596" w:rsidRDefault="0010215F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215F" w:rsidRPr="00F96596" w:rsidTr="00D204F4">
        <w:tc>
          <w:tcPr>
            <w:tcW w:w="828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10215F" w:rsidRPr="00F96596" w:rsidRDefault="0010215F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215F" w:rsidRPr="00F96596" w:rsidTr="00D204F4">
        <w:tc>
          <w:tcPr>
            <w:tcW w:w="828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10215F" w:rsidRPr="00F96596" w:rsidRDefault="0010215F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31786</w:t>
            </w:r>
          </w:p>
        </w:tc>
      </w:tr>
      <w:tr w:rsidR="0010215F" w:rsidRPr="00F96596" w:rsidTr="00D204F4">
        <w:tc>
          <w:tcPr>
            <w:tcW w:w="828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10215F" w:rsidRPr="00F96596" w:rsidRDefault="0010215F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215F" w:rsidRPr="00F96596" w:rsidTr="00D204F4">
        <w:tc>
          <w:tcPr>
            <w:tcW w:w="828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10215F" w:rsidRPr="00F96596" w:rsidRDefault="0010215F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215F" w:rsidRPr="00F96596" w:rsidTr="00D204F4">
        <w:tc>
          <w:tcPr>
            <w:tcW w:w="828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10215F" w:rsidRPr="00F96596" w:rsidRDefault="0010215F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23101</w:t>
            </w:r>
          </w:p>
        </w:tc>
      </w:tr>
      <w:tr w:rsidR="0010215F" w:rsidRPr="00F96596" w:rsidTr="00D204F4">
        <w:tc>
          <w:tcPr>
            <w:tcW w:w="828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10215F" w:rsidRPr="00F96596" w:rsidRDefault="0010215F" w:rsidP="00D204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10215F" w:rsidRPr="00F96596" w:rsidRDefault="0010215F" w:rsidP="00D204F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10215F" w:rsidRDefault="0010215F" w:rsidP="0010215F"/>
    <w:p w:rsidR="00775919" w:rsidRPr="0034712C" w:rsidRDefault="00775919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775919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10215F"/>
    <w:rsid w:val="002F41E0"/>
    <w:rsid w:val="0034712C"/>
    <w:rsid w:val="004570A1"/>
    <w:rsid w:val="004F4D96"/>
    <w:rsid w:val="006E6114"/>
    <w:rsid w:val="00775919"/>
    <w:rsid w:val="007A01AD"/>
    <w:rsid w:val="00887D5B"/>
    <w:rsid w:val="00AE64C6"/>
    <w:rsid w:val="00B04DFA"/>
    <w:rsid w:val="00B11FDA"/>
    <w:rsid w:val="00B75C47"/>
    <w:rsid w:val="00CD56D0"/>
    <w:rsid w:val="00DA5CE6"/>
    <w:rsid w:val="00E5555B"/>
    <w:rsid w:val="00F6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4F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4F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2012-09-03T04:52:00Z</cp:lastPrinted>
  <dcterms:created xsi:type="dcterms:W3CDTF">2012-11-26T04:45:00Z</dcterms:created>
  <dcterms:modified xsi:type="dcterms:W3CDTF">2012-11-26T04:45:00Z</dcterms:modified>
</cp:coreProperties>
</file>